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ind w:firstLine="709"/>
        <w:rPr>
          <w:rFonts w:eastAsia="Times New Roman"/>
        </w:rPr>
      </w:pP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О внесении изменений в некоторые постановления губернатора Еврейской автономной области </w:t>
      </w: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</w:rPr>
      </w:pPr>
    </w:p>
    <w:p>
      <w:pPr>
        <w:tabs>
          <w:tab w:val="left" w:pos="720"/>
        </w:tabs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ПОСТАНОВЛЯЮ: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 Внести в Положение о порядке выплаты премии за выполнение особо важных и сложных заданий государственным гражданским служащим Еврейской автономной области, назначение на должность и освобождение от должности которых осуществляется губернатором Еврейской автономной области, утвержденное постановлением губернатора Еврейской автономной области от 27.06.2014 № 206 «Об утверждении Положения о порядке выплаты премии за выполнение особо важных и сложных заданий государственным гражданским служащим Еврейской автономной области, назначение на должность и освобождение от должности которых осуществляется губернатором Еврейской автономной области»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1.1. В пункте 4: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- в абзаце первом слова «вице-губернатора области, первых заместителей председателя правительства области, </w:t>
      </w:r>
      <w:r>
        <w:rPr>
          <w:rFonts w:eastAsiaTheme="minorHAnsi"/>
          <w:szCs w:val="28"/>
          <w:lang w:eastAsia="en-US"/>
        </w:rPr>
        <w:t>заместителей председателя правительства области</w:t>
      </w:r>
      <w:r>
        <w:rPr>
          <w:rFonts w:eastAsia="Times New Roman"/>
          <w:bCs/>
          <w:szCs w:val="28"/>
        </w:rPr>
        <w:t>» заменить словами «вице-губернатора области – первого заместителя председателя правительства области,</w:t>
      </w:r>
      <w:r>
        <w:rPr>
          <w:rFonts w:eastAsiaTheme="minorHAnsi"/>
          <w:szCs w:val="28"/>
          <w:lang w:eastAsia="en-US"/>
        </w:rPr>
        <w:t xml:space="preserve"> заместителей председателя правительства области, заместителя председателя правительства области – руководителя аппарата губернатора и правительства области, заместителя председателя правительства области – руководителя органа исполнительной власти области, формируемого правительством области</w:t>
      </w:r>
      <w:r>
        <w:rPr>
          <w:rFonts w:eastAsia="Times New Roman"/>
          <w:bCs/>
          <w:szCs w:val="28"/>
        </w:rPr>
        <w:t>»;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в абзаце втором слова «вице-губернатор области» заменить словами «заместитель председателя правительства области – руководитель аппарата губернатора и правительства области».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1.2. Пункт 8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«8. Решение о выплате премии принимает губернатор области по представлению руководства правительства области – на руководителей, заместителей руководителей органов исполнительной власти области и структурных подразделений аппарата губернатора и правительства области.».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 xml:space="preserve">2. Внести в </w:t>
      </w:r>
      <w:hyperlink r:id="rId7" w:history="1">
        <w:r>
          <w:rPr>
            <w:rStyle w:val="a8"/>
            <w:rFonts w:eastAsia="Times New Roman"/>
            <w:bCs/>
            <w:color w:val="auto"/>
            <w:szCs w:val="28"/>
            <w:u w:val="none"/>
          </w:rPr>
          <w:t>Положение</w:t>
        </w:r>
      </w:hyperlink>
      <w:r>
        <w:rPr>
          <w:rFonts w:eastAsia="Times New Roman"/>
          <w:bCs/>
          <w:szCs w:val="28"/>
        </w:rPr>
        <w:t xml:space="preserve"> о порядке премирования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по итогам работы за квартал, утвержденное постановлением губернатора Еврейской автономной области от 11.07.2011 № 228 «О порядке премирования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области, по итогам работы за квартал»,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2.1. В пункте 6 слова «вице-губернатора Еврейской автономной области, первых заместителей председателя правительства Еврейской автономной области, заместителей председателя правительства Еврейской автономной области, заместителя председателя правительства области – начальника управления здравоохранения правительства Еврейской автономной области (далее – заместители председателя правительства области)» заменить словами «вице-губернатора </w:t>
      </w:r>
      <w:r>
        <w:rPr>
          <w:rFonts w:eastAsiaTheme="minorHAnsi"/>
          <w:szCs w:val="28"/>
          <w:lang w:eastAsia="en-US"/>
        </w:rPr>
        <w:t xml:space="preserve">Еврейской автономной </w:t>
      </w:r>
      <w:r>
        <w:rPr>
          <w:rFonts w:eastAsiaTheme="minorHAnsi"/>
          <w:szCs w:val="28"/>
          <w:lang w:eastAsia="en-US"/>
        </w:rPr>
        <w:t xml:space="preserve">области – первого заместителя председателя правительства Еврейской автономной области, заместителей председателя правительства Еврейской автономной области, заместителя председателя правительства </w:t>
      </w:r>
      <w:r>
        <w:rPr>
          <w:rFonts w:eastAsiaTheme="minorHAnsi"/>
          <w:szCs w:val="28"/>
          <w:lang w:eastAsia="en-US"/>
        </w:rPr>
        <w:t xml:space="preserve">Еврейской автономной </w:t>
      </w:r>
      <w:r>
        <w:rPr>
          <w:rFonts w:eastAsiaTheme="minorHAnsi"/>
          <w:szCs w:val="28"/>
          <w:lang w:eastAsia="en-US"/>
        </w:rPr>
        <w:t xml:space="preserve">области – руководителя аппарата губернатора и правительства Еврейской автономной области, заместителя председателя правительства </w:t>
      </w:r>
      <w:r>
        <w:rPr>
          <w:rFonts w:eastAsiaTheme="minorHAnsi"/>
          <w:szCs w:val="28"/>
          <w:lang w:eastAsia="en-US"/>
        </w:rPr>
        <w:t xml:space="preserve">Еврейской автономной </w:t>
      </w:r>
      <w:r>
        <w:rPr>
          <w:rFonts w:eastAsiaTheme="minorHAnsi"/>
          <w:szCs w:val="28"/>
          <w:lang w:eastAsia="en-US"/>
        </w:rPr>
        <w:t>области – руководителя органа исполнительной власти области, формируемого правительством Еврейской автономной области (далее – заместители председателя правительства области)»;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2.2. Абзацы второй и третий пункта 7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«- управлением контроля и документационного обеспечения губернатора Еврейской автономной области – информация о нарушениях сроков исполнения поручений Президента Российской Федерации, полномочного представителя Президента Российской Федерации в Дальневосточном федеральном округе, губернатора Еврейской автономной области, постановлений и распоряжений губернатора и правительства Еврейской автономной области, резолюций губернатора Еврейской автономной области, заместителей председателя правительства </w:t>
      </w:r>
      <w:r>
        <w:rPr>
          <w:rFonts w:eastAsiaTheme="minorHAnsi"/>
          <w:szCs w:val="28"/>
          <w:lang w:eastAsia="en-US"/>
        </w:rPr>
        <w:t xml:space="preserve">Еврейской автономной </w:t>
      </w:r>
      <w:bookmarkStart w:id="0" w:name="_GoBack"/>
      <w:bookmarkEnd w:id="0"/>
      <w:r>
        <w:rPr>
          <w:rFonts w:eastAsia="Times New Roman"/>
          <w:bCs/>
          <w:szCs w:val="28"/>
        </w:rPr>
        <w:t>области;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управлением по работе с обращениями граждан аппарата губернатора и правительства Еврейской автономной области – информация о нарушениях сроков предоставления ответов гражданам в соответствии с их обращениями.».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3. Внести в постановление губернатора Еврейской автономной области от 05.08.2005 № 135 «Об установлении ежемесячного денежного поощрения государственным гражданским служащим области»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в подпункте 1.1 пункта 1 слова «начальникам департаментов аппарата губернатора и правительства области» исключить;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- пункт 6 признать утратившим силу.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lastRenderedPageBreak/>
        <w:t>4. Внести в Порядок разработки, согласования и утверждения должностных регламентов государственных гражданских служащих Еврейской автономной области, назначение на должность и освобождение от должности которых осуществляется губернатором Еврейской автономной области, утвержденный постановлением губернатора Еврейской автономной области от 02.08.2013 № 206, следующее изменение: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="Times New Roman"/>
          <w:bCs/>
          <w:szCs w:val="28"/>
        </w:rPr>
        <w:t>- в абзаце третьем пункта 6 слова «</w:t>
      </w:r>
      <w:r>
        <w:rPr>
          <w:rFonts w:eastAsiaTheme="minorHAnsi"/>
          <w:szCs w:val="28"/>
          <w:lang w:eastAsia="en-US"/>
        </w:rPr>
        <w:t>вице-губернатором области, первым заместителем председателя правительства области, заместителем председателя правительства области» заменить словами «вице-губернатором области – первым заместителем председателя правительства области, заместителем председателя правительства области, заместителем председателя правительства области – руководителем аппарата губернатора и правительства области».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 xml:space="preserve">3. Настоящее постановление вступает в силу </w:t>
      </w:r>
      <w:r>
        <w:rPr>
          <w:rFonts w:eastAsia="Times New Roman"/>
          <w:szCs w:val="28"/>
          <w:lang w:eastAsia="en-US"/>
        </w:rPr>
        <w:t>со дня его подписания</w:t>
      </w:r>
      <w:r>
        <w:rPr>
          <w:rFonts w:eastAsia="Times New Roman"/>
          <w:bCs/>
          <w:szCs w:val="28"/>
        </w:rPr>
        <w:t xml:space="preserve"> и распространяется на правоотношения, возникшие с 03 марта 2021 года, за исключением пункта 1, подпункта 2.2 пункта 2 и пункта 4 настоящего постановления.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/>
          <w:bCs/>
          <w:szCs w:val="28"/>
        </w:rPr>
      </w:pPr>
      <w:r>
        <w:rPr>
          <w:rFonts w:eastAsia="Times New Roman"/>
          <w:bCs/>
          <w:szCs w:val="28"/>
        </w:rPr>
        <w:t>Пункт 1, подпункт 2.2 пункта 2 и пункт 4 настоящего постановления вступают в силу со дня его подписания, но не ранее 01.04.2021.</w:t>
      </w: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yellow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>
      <w:pPr>
        <w:tabs>
          <w:tab w:val="left" w:pos="720"/>
        </w:tabs>
        <w:ind w:firstLine="709"/>
        <w:jc w:val="both"/>
        <w:rPr>
          <w:rFonts w:eastAsia="Times New Roman"/>
          <w:bCs/>
          <w:szCs w:val="28"/>
          <w:highlight w:val="green"/>
        </w:rPr>
      </w:pPr>
    </w:p>
    <w:p>
      <w:pPr>
        <w:tabs>
          <w:tab w:val="left" w:pos="720"/>
        </w:tabs>
        <w:jc w:val="both"/>
      </w:pPr>
      <w:r>
        <w:rPr>
          <w:rFonts w:eastAsia="Times New Roman"/>
          <w:bCs/>
          <w:szCs w:val="28"/>
        </w:rPr>
        <w:t>Губернатор области</w:t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</w:r>
      <w:r>
        <w:rPr>
          <w:rFonts w:eastAsia="Times New Roman"/>
          <w:bCs/>
          <w:szCs w:val="28"/>
        </w:rPr>
        <w:tab/>
        <w:t xml:space="preserve">             Р.Э. Гольдштейн</w:t>
      </w:r>
    </w:p>
    <w:p/>
    <w:sectPr>
      <w:headerReference w:type="default" r:id="rId8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06829"/>
      <w:docPartObj>
        <w:docPartGallery w:val="Page Numbers (Top of Page)"/>
        <w:docPartUnique/>
      </w:docPartObj>
    </w:sdtPr>
    <w:sdtEndPr>
      <w:rPr>
        <w:sz w:val="24"/>
      </w:rPr>
    </w:sdtEndPr>
    <w:sdtContent>
      <w:p>
        <w:pPr>
          <w:pStyle w:val="a4"/>
          <w:jc w:val="center"/>
          <w:rPr>
            <w:sz w:val="24"/>
          </w:rPr>
        </w:pPr>
        <w:r>
          <w:rPr>
            <w:sz w:val="24"/>
          </w:rPr>
          <w:fldChar w:fldCharType="begin"/>
        </w:r>
        <w:r>
          <w:rPr>
            <w:sz w:val="24"/>
          </w:rPr>
          <w:instrText xml:space="preserve"> PAGE   \* MERGEFORMAT </w:instrText>
        </w:r>
        <w:r>
          <w:rPr>
            <w:sz w:val="24"/>
          </w:rPr>
          <w:fldChar w:fldCharType="separate"/>
        </w:r>
        <w:r>
          <w:rPr>
            <w:noProof/>
            <w:sz w:val="24"/>
          </w:rPr>
          <w:t>3</w:t>
        </w:r>
        <w:r>
          <w:rPr>
            <w:sz w:val="24"/>
          </w:rPr>
          <w:fldChar w:fldCharType="end"/>
        </w:r>
      </w:p>
    </w:sdtContent>
  </w:sdt>
  <w:p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3105F"/>
    <w:multiLevelType w:val="hybridMultilevel"/>
    <w:tmpl w:val="33E439D6"/>
    <w:lvl w:ilvl="0" w:tplc="C974FAE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EE61F56"/>
    <w:multiLevelType w:val="hybridMultilevel"/>
    <w:tmpl w:val="1DA0D920"/>
    <w:lvl w:ilvl="0" w:tplc="C974FAEE">
      <w:start w:val="3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355B05-A0CC-4C6F-BC62-A0E8BCEEB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eastAsiaTheme="minorEastAsia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eastAsiaTheme="minorEastAsia" w:cs="Times New Roman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FC76A766AF5419A59A96478E19B547BD94B4F097123E8FF6366649AC0BE45C14B7F029E3C776C13C4C9BF1DA658A74ABC74079DDD907D09154C52h73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ЕАО</Company>
  <LinksUpToDate>false</LinksUpToDate>
  <CharactersWithSpaces>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gos_215</dc:creator>
  <cp:keywords/>
  <dc:description/>
  <cp:lastModifiedBy>Цуканова Татьяна Владимировна</cp:lastModifiedBy>
  <cp:revision>18</cp:revision>
  <cp:lastPrinted>2020-10-27T09:03:00Z</cp:lastPrinted>
  <dcterms:created xsi:type="dcterms:W3CDTF">2021-03-16T07:40:00Z</dcterms:created>
  <dcterms:modified xsi:type="dcterms:W3CDTF">2021-03-19T02:18:00Z</dcterms:modified>
</cp:coreProperties>
</file>